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17-НҚ от 27.03.2026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proofErr w:type="gramStart"/>
      <w:r w:rsidRPr="00767BBF">
        <w:rPr>
          <w:color w:val="1E1D8E"/>
        </w:rPr>
        <w:tab/>
        <w:t xml:space="preserve">  №</w:t>
      </w:r>
      <w:proofErr w:type="gramEnd"/>
      <w:r w:rsidRPr="00767BBF">
        <w:rPr>
          <w:color w:val="1E1D8E"/>
        </w:rPr>
        <w:t xml:space="preserve">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C8CECFB" w14:textId="77777777" w:rsidR="001C67C5" w:rsidRDefault="001C67C5" w:rsidP="00FD5F26">
      <w:pPr>
        <w:ind w:firstLine="567"/>
        <w:jc w:val="both"/>
        <w:rPr>
          <w:b/>
          <w:sz w:val="28"/>
          <w:szCs w:val="28"/>
        </w:rPr>
      </w:pPr>
    </w:p>
    <w:p w14:paraId="32DBCE65" w14:textId="0D0A8D99" w:rsidR="00B06160" w:rsidRPr="002D50D6" w:rsidRDefault="00754A33" w:rsidP="00B06160">
      <w:pPr>
        <w:ind w:firstLine="567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Стандарттаудың кейбір мәселелері туралы</w:t>
      </w:r>
    </w:p>
    <w:p w14:paraId="45C909E2" w14:textId="77777777" w:rsidR="001C67C5" w:rsidRPr="00397FCB" w:rsidRDefault="001C67C5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1D7A06F8" w14:textId="2C07B7BF" w:rsidR="007610CE" w:rsidRDefault="009338AB" w:rsidP="003A43C2">
      <w:pPr>
        <w:tabs>
          <w:tab w:val="left" w:pos="1140"/>
        </w:tabs>
        <w:ind w:firstLine="709"/>
        <w:contextualSpacing/>
        <w:jc w:val="both"/>
        <w:rPr>
          <w:b/>
          <w:sz w:val="28"/>
          <w:szCs w:val="28"/>
          <w:lang w:val="kk"/>
        </w:rPr>
      </w:pPr>
      <w:r w:rsidRPr="007D297D">
        <w:rPr>
          <w:sz w:val="28"/>
          <w:szCs w:val="28"/>
          <w:lang w:val="kk"/>
        </w:rPr>
        <w:t>Қазақстан Республикасы Инвестициялар және даму министрінің</w:t>
      </w:r>
      <w:r w:rsidRPr="007D297D">
        <w:rPr>
          <w:sz w:val="28"/>
          <w:szCs w:val="28"/>
          <w:lang w:val="kk"/>
        </w:rPr>
        <w:br/>
        <w:t xml:space="preserve">2018 жылғы 26 желтоқсандағы № 918 бұйрығымен бекітілген </w:t>
      </w:r>
      <w:r w:rsidR="00F7553A" w:rsidRPr="00910495">
        <w:rPr>
          <w:sz w:val="28"/>
          <w:szCs w:val="28"/>
          <w:lang w:val="kk"/>
        </w:rPr>
        <w:t>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енгізу, сондай-ақ тауарлардың, жұмыстар мен көрсетілетін қызметтердің жалпы сыныптауышына өзгерістер мен толықтырулар енгізу тәртібі</w:t>
      </w:r>
      <w:r w:rsidR="00F7553A">
        <w:rPr>
          <w:sz w:val="28"/>
          <w:szCs w:val="28"/>
          <w:lang w:val="kk-KZ"/>
        </w:rPr>
        <w:t xml:space="preserve"> </w:t>
      </w:r>
      <w:r w:rsidR="00F7553A" w:rsidRPr="003A2FFD">
        <w:rPr>
          <w:sz w:val="28"/>
          <w:szCs w:val="28"/>
          <w:lang w:val="kk"/>
        </w:rPr>
        <w:t xml:space="preserve">қағидаларының </w:t>
      </w:r>
      <w:r w:rsidRPr="007D297D">
        <w:rPr>
          <w:sz w:val="28"/>
          <w:szCs w:val="28"/>
          <w:lang w:val="kk"/>
        </w:rPr>
        <w:t>25, 26,</w:t>
      </w:r>
      <w:r>
        <w:rPr>
          <w:sz w:val="28"/>
          <w:szCs w:val="28"/>
          <w:lang w:val="kk"/>
        </w:rPr>
        <w:t xml:space="preserve"> </w:t>
      </w:r>
      <w:r w:rsidRPr="007D297D">
        <w:rPr>
          <w:sz w:val="28"/>
          <w:szCs w:val="28"/>
          <w:lang w:val="kk"/>
        </w:rPr>
        <w:t xml:space="preserve">40 </w:t>
      </w:r>
      <w:r w:rsidR="004E0B0C">
        <w:rPr>
          <w:sz w:val="28"/>
          <w:szCs w:val="28"/>
          <w:lang w:val="kk"/>
        </w:rPr>
        <w:t>және</w:t>
      </w:r>
      <w:r w:rsidR="004E0B0C">
        <w:rPr>
          <w:sz w:val="28"/>
          <w:szCs w:val="28"/>
          <w:lang w:val="kk"/>
        </w:rPr>
        <w:br/>
      </w:r>
      <w:r w:rsidRPr="006E296E">
        <w:rPr>
          <w:sz w:val="28"/>
          <w:szCs w:val="28"/>
          <w:lang w:val="kk"/>
        </w:rPr>
        <w:t>41-</w:t>
      </w:r>
      <w:r w:rsidR="004E0B0C">
        <w:rPr>
          <w:sz w:val="28"/>
          <w:szCs w:val="28"/>
          <w:lang w:val="kk"/>
        </w:rPr>
        <w:t xml:space="preserve">тармақтарына </w:t>
      </w:r>
      <w:r w:rsidR="004E0B0C" w:rsidRPr="001C67C5">
        <w:rPr>
          <w:sz w:val="28"/>
          <w:szCs w:val="28"/>
          <w:lang w:val="kk"/>
        </w:rPr>
        <w:t>сәйкес</w:t>
      </w:r>
      <w:r w:rsidR="004E0B0C" w:rsidRPr="001C67C5">
        <w:rPr>
          <w:sz w:val="28"/>
          <w:szCs w:val="28"/>
          <w:lang w:val="kk-KZ"/>
        </w:rPr>
        <w:t xml:space="preserve"> және</w:t>
      </w:r>
      <w:r w:rsidRPr="001C67C5">
        <w:rPr>
          <w:sz w:val="28"/>
          <w:szCs w:val="28"/>
          <w:lang w:val="kk"/>
        </w:rPr>
        <w:t xml:space="preserve"> Ғылыми-техникалық комиссияның </w:t>
      </w:r>
      <w:r w:rsidRPr="001C67C5">
        <w:rPr>
          <w:sz w:val="28"/>
          <w:szCs w:val="28"/>
          <w:lang w:val="kk-KZ"/>
        </w:rPr>
        <w:br/>
      </w:r>
      <w:r w:rsidRPr="001C67C5">
        <w:rPr>
          <w:sz w:val="28"/>
          <w:szCs w:val="28"/>
          <w:lang w:val="kk"/>
        </w:rPr>
        <w:t>202</w:t>
      </w:r>
      <w:r w:rsidR="002942DA" w:rsidRPr="001C67C5">
        <w:rPr>
          <w:sz w:val="28"/>
          <w:szCs w:val="28"/>
          <w:lang w:val="kk-KZ"/>
        </w:rPr>
        <w:t>6</w:t>
      </w:r>
      <w:r w:rsidRPr="001C67C5">
        <w:rPr>
          <w:sz w:val="28"/>
          <w:szCs w:val="28"/>
          <w:lang w:val="kk"/>
        </w:rPr>
        <w:t xml:space="preserve"> жылғы </w:t>
      </w:r>
      <w:r w:rsidR="002B4F59" w:rsidRPr="001C67C5">
        <w:rPr>
          <w:sz w:val="28"/>
          <w:szCs w:val="28"/>
          <w:lang w:val="kk-KZ"/>
        </w:rPr>
        <w:t>2</w:t>
      </w:r>
      <w:r w:rsidR="001C67C5" w:rsidRPr="001C67C5">
        <w:rPr>
          <w:sz w:val="28"/>
          <w:szCs w:val="28"/>
          <w:lang w:val="kk-KZ"/>
        </w:rPr>
        <w:t>6</w:t>
      </w:r>
      <w:r w:rsidR="002B4F59" w:rsidRPr="001C67C5">
        <w:rPr>
          <w:sz w:val="28"/>
          <w:szCs w:val="28"/>
          <w:lang w:val="kk-KZ"/>
        </w:rPr>
        <w:t xml:space="preserve"> наурыздағы</w:t>
      </w:r>
      <w:r w:rsidR="003A43C2" w:rsidRPr="001C67C5">
        <w:rPr>
          <w:sz w:val="28"/>
          <w:szCs w:val="28"/>
          <w:lang w:val="kk-KZ"/>
        </w:rPr>
        <w:t xml:space="preserve"> </w:t>
      </w:r>
      <w:r w:rsidRPr="001C67C5">
        <w:rPr>
          <w:sz w:val="28"/>
          <w:szCs w:val="28"/>
          <w:lang w:val="kk"/>
        </w:rPr>
        <w:t xml:space="preserve">№ </w:t>
      </w:r>
      <w:r w:rsidR="001C67C5" w:rsidRPr="001C67C5">
        <w:rPr>
          <w:sz w:val="28"/>
          <w:szCs w:val="28"/>
          <w:lang w:val="kk-KZ"/>
        </w:rPr>
        <w:t>52</w:t>
      </w:r>
      <w:r w:rsidRPr="001C67C5">
        <w:rPr>
          <w:sz w:val="28"/>
          <w:szCs w:val="28"/>
          <w:lang w:val="kk"/>
        </w:rPr>
        <w:t>-ПР</w:t>
      </w:r>
      <w:r w:rsidR="00A0094F" w:rsidRPr="001C67C5">
        <w:rPr>
          <w:sz w:val="28"/>
          <w:szCs w:val="28"/>
          <w:lang w:val="kk-KZ"/>
        </w:rPr>
        <w:t xml:space="preserve"> хаттамасының</w:t>
      </w:r>
      <w:r w:rsidR="00A0094F">
        <w:rPr>
          <w:sz w:val="28"/>
          <w:szCs w:val="28"/>
          <w:lang w:val="kk-KZ"/>
        </w:rPr>
        <w:t xml:space="preserve"> негізінде</w:t>
      </w:r>
      <w:r w:rsidRPr="00ED035B">
        <w:rPr>
          <w:sz w:val="28"/>
          <w:szCs w:val="28"/>
          <w:lang w:val="kk"/>
        </w:rPr>
        <w:t xml:space="preserve"> </w:t>
      </w:r>
      <w:r w:rsidRPr="00313859">
        <w:rPr>
          <w:b/>
          <w:sz w:val="28"/>
          <w:szCs w:val="28"/>
          <w:lang w:val="kk"/>
        </w:rPr>
        <w:t>БҰЙЫРАМЫН:</w:t>
      </w:r>
    </w:p>
    <w:p w14:paraId="6F7CB2AD" w14:textId="7977FD73" w:rsidR="002B4F59" w:rsidRPr="002B4F59" w:rsidRDefault="002B4F59" w:rsidP="002B4F59">
      <w:pPr>
        <w:ind w:firstLine="709"/>
        <w:jc w:val="both"/>
        <w:rPr>
          <w:sz w:val="28"/>
          <w:szCs w:val="28"/>
          <w:lang w:val="kk-KZ"/>
        </w:rPr>
      </w:pPr>
      <w:r w:rsidRPr="002B4F59">
        <w:rPr>
          <w:sz w:val="28"/>
          <w:szCs w:val="28"/>
          <w:lang w:val="kk-KZ"/>
        </w:rPr>
        <w:t>1.</w:t>
      </w:r>
      <w:r>
        <w:rPr>
          <w:sz w:val="28"/>
          <w:szCs w:val="28"/>
          <w:lang w:val="kk"/>
        </w:rPr>
        <w:t xml:space="preserve"> </w:t>
      </w:r>
      <w:r w:rsidRPr="002B4F59">
        <w:rPr>
          <w:sz w:val="28"/>
          <w:szCs w:val="28"/>
          <w:lang w:val="kk"/>
        </w:rPr>
        <w:t xml:space="preserve">2026 жылғы </w:t>
      </w:r>
      <w:r w:rsidRPr="002B4F59">
        <w:rPr>
          <w:sz w:val="28"/>
          <w:szCs w:val="28"/>
          <w:lang w:val="kk-KZ"/>
        </w:rPr>
        <w:t xml:space="preserve">1 маусымнан </w:t>
      </w:r>
      <w:r w:rsidRPr="002B4F59">
        <w:rPr>
          <w:sz w:val="28"/>
          <w:szCs w:val="28"/>
          <w:lang w:val="kk"/>
        </w:rPr>
        <w:t>бастап</w:t>
      </w:r>
      <w:r w:rsidRPr="002B4F59">
        <w:rPr>
          <w:sz w:val="28"/>
          <w:szCs w:val="28"/>
          <w:lang w:val="kk-KZ"/>
        </w:rPr>
        <w:t xml:space="preserve"> келесі </w:t>
      </w:r>
      <w:r w:rsidRPr="002B4F59">
        <w:rPr>
          <w:bCs/>
          <w:sz w:val="28"/>
          <w:szCs w:val="28"/>
          <w:lang w:val="kk-KZ"/>
        </w:rPr>
        <w:t xml:space="preserve">ұлттық стандарттар </w:t>
      </w:r>
      <w:r w:rsidRPr="002B4F59">
        <w:rPr>
          <w:sz w:val="28"/>
          <w:szCs w:val="28"/>
          <w:lang w:val="kk"/>
        </w:rPr>
        <w:t>бекітілсін және қолданысқа енгізілсін</w:t>
      </w:r>
      <w:r w:rsidRPr="002B4F59">
        <w:rPr>
          <w:sz w:val="28"/>
          <w:szCs w:val="28"/>
          <w:lang w:val="kk-KZ"/>
        </w:rPr>
        <w:t>:</w:t>
      </w:r>
    </w:p>
    <w:p w14:paraId="2A9C7571" w14:textId="71347489" w:rsidR="00614AC5" w:rsidRPr="00614AC5" w:rsidRDefault="002B4F59" w:rsidP="00614AC5">
      <w:pPr>
        <w:ind w:firstLine="709"/>
        <w:jc w:val="both"/>
        <w:rPr>
          <w:sz w:val="28"/>
          <w:szCs w:val="28"/>
          <w:lang w:val="kk"/>
        </w:rPr>
      </w:pPr>
      <w:r w:rsidRPr="002B4F59">
        <w:rPr>
          <w:sz w:val="28"/>
          <w:szCs w:val="28"/>
          <w:lang w:val="kk"/>
        </w:rPr>
        <w:t>– </w:t>
      </w:r>
      <w:r w:rsidR="00614AC5" w:rsidRPr="00614AC5">
        <w:rPr>
          <w:sz w:val="28"/>
          <w:szCs w:val="28"/>
          <w:lang w:val="kk"/>
        </w:rPr>
        <w:t>ҚР СТ «Электромобильдерге арналған айнымалы ток электр зарядтау станциялары. Салыстырып тексеру әдістемесі»;</w:t>
      </w:r>
    </w:p>
    <w:p w14:paraId="1E1858FC" w14:textId="77777777" w:rsidR="00614AC5" w:rsidRDefault="00614AC5" w:rsidP="00614AC5">
      <w:pPr>
        <w:ind w:firstLine="709"/>
        <w:jc w:val="both"/>
        <w:rPr>
          <w:sz w:val="28"/>
          <w:szCs w:val="28"/>
          <w:lang w:val="kk"/>
        </w:rPr>
      </w:pPr>
      <w:r w:rsidRPr="00614AC5">
        <w:rPr>
          <w:sz w:val="28"/>
          <w:szCs w:val="28"/>
          <w:lang w:val="kk"/>
        </w:rPr>
        <w:t>– ҚР СТ «Электромобильдерге арналған тұрақты ток электр зарядтау станциялары. Салыстырып тексеру әдістемесі».</w:t>
      </w:r>
    </w:p>
    <w:p w14:paraId="1DDF92A2" w14:textId="271A71CC" w:rsidR="002B4F59" w:rsidRPr="00A95D28" w:rsidRDefault="002B4F59" w:rsidP="00614AC5">
      <w:pPr>
        <w:ind w:firstLine="709"/>
        <w:jc w:val="both"/>
        <w:rPr>
          <w:sz w:val="28"/>
          <w:szCs w:val="28"/>
          <w:lang w:val="kk-KZ"/>
        </w:rPr>
      </w:pPr>
      <w:r w:rsidRPr="00A95D28">
        <w:rPr>
          <w:sz w:val="28"/>
          <w:szCs w:val="28"/>
          <w:lang w:val="kk"/>
        </w:rPr>
        <w:t>2.</w:t>
      </w:r>
      <w:r w:rsidRPr="00A95D28">
        <w:rPr>
          <w:sz w:val="28"/>
          <w:szCs w:val="28"/>
          <w:lang w:val="kk-KZ"/>
        </w:rPr>
        <w:t xml:space="preserve"> Стандарттау, метрология және сертификаттау жөніндегі мемлекетаралық кеңестің Автоматтандырылған ақпараттық жүйесіне «Қабылдау» сатысына мынадай мемлекетаралық стандарттар орналастырылсын:</w:t>
      </w:r>
    </w:p>
    <w:p w14:paraId="0676FF9B" w14:textId="4CA685E3" w:rsidR="002B4F59" w:rsidRPr="00A95D28" w:rsidRDefault="002B4F59" w:rsidP="002B4F59">
      <w:pPr>
        <w:pStyle w:val="ac"/>
        <w:spacing w:before="0" w:beforeAutospacing="0" w:after="0" w:afterAutospacing="0"/>
        <w:ind w:firstLine="709"/>
        <w:contextualSpacing/>
        <w:jc w:val="both"/>
        <w:rPr>
          <w:bCs/>
          <w:sz w:val="28"/>
          <w:szCs w:val="28"/>
          <w:lang w:val="kk-KZ"/>
        </w:rPr>
      </w:pPr>
      <w:r w:rsidRPr="00A95D28">
        <w:rPr>
          <w:bCs/>
          <w:sz w:val="28"/>
          <w:szCs w:val="28"/>
          <w:lang w:val="kk-KZ"/>
        </w:rPr>
        <w:t>– ГОСТ ISO 1835 «Дөңгелек және қысқа буынды жүк көтергіш Болат тізбектер. Тот баспайтын болаттан жасалған тізбекті итарқа, орташа төзімділік класы 4»;</w:t>
      </w:r>
    </w:p>
    <w:p w14:paraId="1E3887B8" w14:textId="4CF692FF" w:rsidR="002B4F59" w:rsidRPr="00A95D28" w:rsidRDefault="002B4F59" w:rsidP="002B4F59">
      <w:pPr>
        <w:pStyle w:val="ac"/>
        <w:spacing w:before="0" w:beforeAutospacing="0" w:after="0" w:afterAutospacing="0"/>
        <w:ind w:firstLine="709"/>
        <w:contextualSpacing/>
        <w:jc w:val="both"/>
        <w:rPr>
          <w:bCs/>
          <w:sz w:val="28"/>
          <w:szCs w:val="28"/>
          <w:lang w:val="kk-KZ"/>
        </w:rPr>
      </w:pPr>
      <w:r w:rsidRPr="00A95D28">
        <w:rPr>
          <w:bCs/>
          <w:sz w:val="28"/>
          <w:szCs w:val="28"/>
          <w:lang w:val="kk-KZ"/>
        </w:rPr>
        <w:t>– ГОСТ EN 16943 «Тамақ өнімдері. Индуктивті байланысқан плазмалық оптикалық эмиссиялық спектрометрия (ICP-OES) арқылы кальций, мыс, темір, магний, марганец, фосфор, калий, натрий, күкірт және мырыштың массалық үлесін өлшеу»;</w:t>
      </w:r>
    </w:p>
    <w:p w14:paraId="79BB7056" w14:textId="74EA7D73" w:rsidR="002B4F59" w:rsidRPr="00A95D28" w:rsidRDefault="002B4F59" w:rsidP="002B4F59">
      <w:pPr>
        <w:pStyle w:val="ac"/>
        <w:spacing w:before="0" w:beforeAutospacing="0" w:after="0" w:afterAutospacing="0"/>
        <w:ind w:firstLine="709"/>
        <w:contextualSpacing/>
        <w:jc w:val="both"/>
        <w:rPr>
          <w:bCs/>
          <w:sz w:val="28"/>
          <w:szCs w:val="28"/>
          <w:lang w:val="kk-KZ"/>
        </w:rPr>
      </w:pPr>
      <w:r w:rsidRPr="00A95D28">
        <w:rPr>
          <w:bCs/>
          <w:sz w:val="28"/>
          <w:szCs w:val="28"/>
          <w:lang w:val="kk-KZ"/>
        </w:rPr>
        <w:t>– ГОСТ EN 12930 «Аспалы аспалы жолаушылар құрылғыларына қойылатын қауіпсіздік талаптары. Есептеулер»;</w:t>
      </w:r>
    </w:p>
    <w:p w14:paraId="26D192EC" w14:textId="1C66C4C3" w:rsidR="002B4F59" w:rsidRPr="00A95D28" w:rsidRDefault="002B4F59" w:rsidP="002B4F59">
      <w:pPr>
        <w:pStyle w:val="ac"/>
        <w:spacing w:before="0" w:beforeAutospacing="0" w:after="0" w:afterAutospacing="0"/>
        <w:ind w:firstLine="709"/>
        <w:contextualSpacing/>
        <w:jc w:val="both"/>
        <w:rPr>
          <w:bCs/>
          <w:sz w:val="28"/>
          <w:szCs w:val="28"/>
          <w:lang w:val="kk-KZ"/>
        </w:rPr>
      </w:pPr>
      <w:r w:rsidRPr="00A95D28">
        <w:rPr>
          <w:bCs/>
          <w:sz w:val="28"/>
          <w:szCs w:val="28"/>
          <w:lang w:val="kk-KZ"/>
        </w:rPr>
        <w:t>– ГОСТ EN 13223: 2015 «Жолаушылар аспалы аспалы жол құрылғыларына қойылатын қауіпсіздік талаптары. Жетек жүйелері және басқа механикалық жабдықтар»;</w:t>
      </w:r>
    </w:p>
    <w:p w14:paraId="50FE2EFE" w14:textId="1BFB9B5D" w:rsidR="002B4F59" w:rsidRPr="00A95D28" w:rsidRDefault="002B4F59" w:rsidP="002B4F59">
      <w:pPr>
        <w:pStyle w:val="ac"/>
        <w:spacing w:before="0" w:beforeAutospacing="0" w:after="0" w:afterAutospacing="0"/>
        <w:ind w:firstLine="709"/>
        <w:contextualSpacing/>
        <w:jc w:val="both"/>
        <w:rPr>
          <w:bCs/>
          <w:sz w:val="28"/>
          <w:szCs w:val="28"/>
          <w:lang w:val="kk-KZ"/>
        </w:rPr>
      </w:pPr>
      <w:r w:rsidRPr="00A95D28">
        <w:rPr>
          <w:bCs/>
          <w:sz w:val="28"/>
          <w:szCs w:val="28"/>
          <w:lang w:val="kk-KZ"/>
        </w:rPr>
        <w:t>– ГОСТ EN 13243 «Аспалы аспалы жолаушылар құрылғыларына қойылатын қауіпсіздік талаптары. Жетек жүйелеріне арналған жабдықтан басқа электр жабдығы»;</w:t>
      </w:r>
    </w:p>
    <w:p w14:paraId="425D9626" w14:textId="337DF863" w:rsidR="002B4F59" w:rsidRPr="00A95D28" w:rsidRDefault="002B4F59" w:rsidP="002B4F59">
      <w:pPr>
        <w:pStyle w:val="ac"/>
        <w:spacing w:before="0" w:beforeAutospacing="0" w:after="0" w:afterAutospacing="0"/>
        <w:ind w:firstLine="709"/>
        <w:contextualSpacing/>
        <w:jc w:val="both"/>
        <w:rPr>
          <w:bCs/>
          <w:sz w:val="28"/>
          <w:szCs w:val="28"/>
          <w:lang w:val="kk-KZ"/>
        </w:rPr>
      </w:pPr>
      <w:r w:rsidRPr="00A95D28">
        <w:rPr>
          <w:bCs/>
          <w:sz w:val="28"/>
          <w:szCs w:val="28"/>
          <w:lang w:val="kk-KZ"/>
        </w:rPr>
        <w:lastRenderedPageBreak/>
        <w:t xml:space="preserve">– ГОСТ EN 1494 «Жылжымалы немесе жылжымалы ұялар және </w:t>
      </w:r>
      <w:r w:rsidR="001C67C5">
        <w:rPr>
          <w:bCs/>
          <w:sz w:val="28"/>
          <w:szCs w:val="28"/>
          <w:lang w:val="kk-KZ"/>
        </w:rPr>
        <w:t>оларға қатысты көтергіш жабдық».</w:t>
      </w:r>
    </w:p>
    <w:p w14:paraId="1BC7BA03" w14:textId="6D0D5EE4" w:rsidR="002B4F59" w:rsidRPr="00A95D28" w:rsidRDefault="002B4F59" w:rsidP="002B4F59">
      <w:pPr>
        <w:ind w:firstLine="709"/>
        <w:jc w:val="both"/>
        <w:rPr>
          <w:sz w:val="28"/>
          <w:szCs w:val="28"/>
          <w:lang w:val="kk-KZ"/>
        </w:rPr>
      </w:pPr>
      <w:r w:rsidRPr="00A95D28">
        <w:rPr>
          <w:sz w:val="28"/>
          <w:szCs w:val="28"/>
          <w:lang w:val="kk-KZ"/>
        </w:rPr>
        <w:t>3. Стандарттау, метрология және сертификаттау жөніндегі мемлекетаралық кеңестің Автоматтандырылған ақпараттық жүйесіне «Соңғы редакция» сатысына мынадай мемлекетаралық стандарттар орналастырылсын:</w:t>
      </w:r>
    </w:p>
    <w:p w14:paraId="52F0CF58" w14:textId="18BA1136" w:rsidR="002B4F59" w:rsidRPr="00A95D28" w:rsidRDefault="002B4F59" w:rsidP="002B4F59">
      <w:pPr>
        <w:pStyle w:val="ac"/>
        <w:spacing w:before="0" w:beforeAutospacing="0" w:after="0" w:afterAutospacing="0"/>
        <w:ind w:firstLine="709"/>
        <w:contextualSpacing/>
        <w:jc w:val="both"/>
        <w:rPr>
          <w:bCs/>
          <w:sz w:val="28"/>
          <w:szCs w:val="28"/>
          <w:lang w:val="kk-KZ"/>
        </w:rPr>
      </w:pPr>
      <w:r w:rsidRPr="00A95D28">
        <w:rPr>
          <w:bCs/>
          <w:sz w:val="28"/>
          <w:szCs w:val="28"/>
          <w:lang w:val="kk-KZ"/>
        </w:rPr>
        <w:t>– ГОСТ «Пластмассадан жасалған бұйымдар. Фотометриялық әдіспен су үлгілік ортасындағы винилацетаттың құрамын анықтау»;</w:t>
      </w:r>
    </w:p>
    <w:p w14:paraId="7B4F4CEA" w14:textId="7B97F810" w:rsidR="002B4F59" w:rsidRPr="00A95D28" w:rsidRDefault="002B4F59" w:rsidP="002B4F59">
      <w:pPr>
        <w:pStyle w:val="ac"/>
        <w:spacing w:before="0" w:beforeAutospacing="0" w:after="0" w:afterAutospacing="0"/>
        <w:ind w:firstLine="709"/>
        <w:contextualSpacing/>
        <w:jc w:val="both"/>
        <w:rPr>
          <w:bCs/>
          <w:sz w:val="28"/>
          <w:szCs w:val="28"/>
          <w:lang w:val="kk-KZ"/>
        </w:rPr>
      </w:pPr>
      <w:r w:rsidRPr="00A95D28">
        <w:rPr>
          <w:bCs/>
          <w:sz w:val="28"/>
          <w:szCs w:val="28"/>
          <w:lang w:val="kk-KZ"/>
        </w:rPr>
        <w:t>– ГОСТ «Балалар мен жасөспірімдерге арналған өнімдер. Жұқа қабатты хроматография әдісімен Сулы модельдік ортада Е-капролактамды анықтау».</w:t>
      </w:r>
    </w:p>
    <w:p w14:paraId="4CDF5BD9" w14:textId="78655366" w:rsidR="001C67C5" w:rsidRDefault="002B4F59" w:rsidP="002B4F59">
      <w:pPr>
        <w:pStyle w:val="a8"/>
        <w:ind w:left="0" w:firstLine="709"/>
        <w:jc w:val="both"/>
        <w:rPr>
          <w:sz w:val="28"/>
          <w:szCs w:val="28"/>
          <w:lang w:val="kk-KZ"/>
        </w:rPr>
      </w:pPr>
      <w:r w:rsidRPr="00A95D28">
        <w:rPr>
          <w:sz w:val="28"/>
          <w:szCs w:val="28"/>
          <w:lang w:val="kk-KZ"/>
        </w:rPr>
        <w:t xml:space="preserve">4. </w:t>
      </w:r>
      <w:r w:rsidR="001C67C5">
        <w:rPr>
          <w:rFonts w:eastAsia="Calibri"/>
          <w:sz w:val="28"/>
          <w:szCs w:val="28"/>
          <w:lang w:val="kk-KZ"/>
        </w:rPr>
        <w:t xml:space="preserve">Осы бұйрықтың қосымшасына сәйкес мемлекетаралық стандарттар тізілімі </w:t>
      </w:r>
      <w:r w:rsidR="001C67C5" w:rsidRPr="00C619A1">
        <w:rPr>
          <w:rFonts w:eastAsia="Calibri"/>
          <w:sz w:val="28"/>
          <w:szCs w:val="28"/>
          <w:lang w:val="kk-KZ"/>
        </w:rPr>
        <w:t>Қазақстан Республикасының аумағында ұлттық стандарттар ретінде қолданысқа енгізілсін.</w:t>
      </w:r>
    </w:p>
    <w:p w14:paraId="55FD1477" w14:textId="602B4E3D" w:rsidR="002B4F59" w:rsidRPr="00A95D28" w:rsidRDefault="001C67C5" w:rsidP="002B4F59">
      <w:pPr>
        <w:pStyle w:val="a8"/>
        <w:ind w:left="0" w:firstLine="709"/>
        <w:jc w:val="both"/>
        <w:rPr>
          <w:sz w:val="28"/>
          <w:lang w:val="kk-KZ"/>
        </w:rPr>
      </w:pPr>
      <w:r w:rsidRPr="001C67C5">
        <w:rPr>
          <w:sz w:val="28"/>
          <w:szCs w:val="28"/>
          <w:lang w:val="kk-KZ"/>
        </w:rPr>
        <w:t xml:space="preserve">5. </w:t>
      </w:r>
      <w:r w:rsidR="002B4F59" w:rsidRPr="00A95D28">
        <w:rPr>
          <w:sz w:val="28"/>
          <w:lang w:val="kk-KZ"/>
        </w:rPr>
        <w:t xml:space="preserve">Қазақстан Республикасы Сауда және интеграция министрлігі Техникалық реттеу және метрология комитеті төрағасының «Стандарттаудың кейбір мәселелері туралы» 2025 жылғы 30 желтоқсандағы № 85-НҚ бұйрыққа келесі өзгеріс енгізілсін: </w:t>
      </w:r>
    </w:p>
    <w:p w14:paraId="6906F803" w14:textId="7D1445F8" w:rsidR="002B4F59" w:rsidRPr="00A95D28" w:rsidRDefault="002B4F59" w:rsidP="002B4F59">
      <w:pPr>
        <w:pStyle w:val="a8"/>
        <w:ind w:left="0" w:firstLine="709"/>
        <w:jc w:val="both"/>
        <w:rPr>
          <w:sz w:val="28"/>
          <w:lang w:val="kk-KZ"/>
        </w:rPr>
      </w:pPr>
      <w:bookmarkStart w:id="0" w:name="_GoBack"/>
      <w:r w:rsidRPr="00A95D28">
        <w:rPr>
          <w:sz w:val="28"/>
          <w:lang w:val="kk-KZ"/>
        </w:rPr>
        <w:t>2-тармақтың бірінші, екінші, үшінші және төртінші абзацы келесі редакцияда жазылсын:</w:t>
      </w:r>
    </w:p>
    <w:bookmarkEnd w:id="0"/>
    <w:p w14:paraId="1955956B" w14:textId="373AAA20" w:rsidR="002B4F59" w:rsidRPr="00A95D28" w:rsidRDefault="002B4F59" w:rsidP="002B4F59">
      <w:pPr>
        <w:tabs>
          <w:tab w:val="left" w:pos="0"/>
        </w:tabs>
        <w:ind w:firstLine="709"/>
        <w:jc w:val="both"/>
        <w:rPr>
          <w:color w:val="000000"/>
          <w:sz w:val="28"/>
          <w:szCs w:val="28"/>
          <w:lang w:val="kk-KZ"/>
        </w:rPr>
      </w:pPr>
      <w:r w:rsidRPr="00A95D28">
        <w:rPr>
          <w:sz w:val="28"/>
          <w:szCs w:val="28"/>
          <w:lang w:val="kk-KZ"/>
        </w:rPr>
        <w:t>«</w:t>
      </w:r>
      <w:r w:rsidR="00534331">
        <w:rPr>
          <w:sz w:val="28"/>
          <w:szCs w:val="28"/>
          <w:lang w:val="kk-KZ"/>
        </w:rPr>
        <w:t>– </w:t>
      </w:r>
      <w:r w:rsidRPr="00A95D28">
        <w:rPr>
          <w:color w:val="000000"/>
          <w:sz w:val="28"/>
          <w:szCs w:val="28"/>
          <w:lang w:val="kk-KZ"/>
        </w:rPr>
        <w:t>ҚР СТ ISO 23646 «Топырақ сапасы. Хлорорганикалық пестицидтердің мөлшерін массалық-селективті детекторлау қолданылатын газ хроматографиясы (МС-ГХ) және электронды ұстау арқылы детекторлау қолданылатын газ хроматографиясы (ЭҰД-ГХ) әдісімен анықтау»;</w:t>
      </w:r>
    </w:p>
    <w:p w14:paraId="0351FA0C" w14:textId="0F49CC6B" w:rsidR="002B4F59" w:rsidRPr="00A95D28" w:rsidRDefault="00534331" w:rsidP="002B4F59">
      <w:pPr>
        <w:tabs>
          <w:tab w:val="left" w:pos="0"/>
        </w:tabs>
        <w:ind w:firstLine="709"/>
        <w:jc w:val="both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t>– </w:t>
      </w:r>
      <w:r w:rsidR="002B4F59" w:rsidRPr="00A95D28">
        <w:rPr>
          <w:color w:val="000000"/>
          <w:sz w:val="28"/>
          <w:szCs w:val="28"/>
          <w:lang w:val="kk-KZ"/>
        </w:rPr>
        <w:t>ҚР СТ EN 12393-1 «Өсімдік текті тамақ өнімдері. Пестицидтердің қалдық мөлшерін МС/МС-ГХ немесе -СХ көмегімен анықтауға арналған мультиәдістер. 1-бөлім. Жалпы ережелер»;</w:t>
      </w:r>
    </w:p>
    <w:p w14:paraId="7AF25F78" w14:textId="690DFF5B" w:rsidR="002B4F59" w:rsidRPr="00A95D28" w:rsidRDefault="00534331" w:rsidP="002B4F59">
      <w:pPr>
        <w:tabs>
          <w:tab w:val="left" w:pos="0"/>
        </w:tabs>
        <w:ind w:firstLine="709"/>
        <w:jc w:val="both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t>– </w:t>
      </w:r>
      <w:r w:rsidR="002B4F59" w:rsidRPr="00A95D28">
        <w:rPr>
          <w:color w:val="000000"/>
          <w:sz w:val="28"/>
          <w:szCs w:val="28"/>
          <w:lang w:val="kk-KZ"/>
        </w:rPr>
        <w:t>ҚР СТ EN 12393-2 «Өсімдік текті тамақ өнімдері. Пестицидтердің қалдық мөлшерін МС/МС-ГХ немесе -СХ көмегімен анықтауға арналған мультиәдістер. 2-бөлім. Экстракциялау және тазарту әдістері»;</w:t>
      </w:r>
    </w:p>
    <w:p w14:paraId="4B6582AD" w14:textId="5D349871" w:rsidR="002B4F59" w:rsidRPr="00A95D28" w:rsidRDefault="00534331" w:rsidP="002B4F59">
      <w:pPr>
        <w:tabs>
          <w:tab w:val="left" w:pos="0"/>
        </w:tabs>
        <w:ind w:firstLine="709"/>
        <w:jc w:val="both"/>
        <w:rPr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t>– </w:t>
      </w:r>
      <w:r w:rsidR="002B4F59" w:rsidRPr="00A95D28">
        <w:rPr>
          <w:color w:val="000000"/>
          <w:sz w:val="28"/>
          <w:szCs w:val="28"/>
          <w:lang w:val="kk-KZ"/>
        </w:rPr>
        <w:t>ҚР СТ EN 12393-3 «Өсімдік текті тамақ өнімдері. Пестицидтердің қалдық мөлшерін МС/МС-ГХ немесе -СХ көмегімен анықтауға арналған мультиәдістер. 3-бөлім. Нәтижелерді сәйкестендіру және дұрыстығын қамтамасыз ету</w:t>
      </w:r>
      <w:r w:rsidR="001C67C5">
        <w:rPr>
          <w:sz w:val="28"/>
          <w:szCs w:val="28"/>
          <w:lang w:val="kk-KZ"/>
        </w:rPr>
        <w:t>».</w:t>
      </w:r>
    </w:p>
    <w:p w14:paraId="1BD07F45" w14:textId="19E8DA8B" w:rsidR="00910D6E" w:rsidRPr="00A566A4" w:rsidRDefault="002B4F59" w:rsidP="002B4F59">
      <w:pPr>
        <w:pStyle w:val="a8"/>
        <w:ind w:left="0" w:firstLine="709"/>
        <w:jc w:val="both"/>
        <w:rPr>
          <w:sz w:val="28"/>
          <w:szCs w:val="28"/>
          <w:lang w:val="kk-KZ"/>
        </w:rPr>
      </w:pPr>
      <w:r w:rsidRPr="00A95D28">
        <w:rPr>
          <w:sz w:val="28"/>
          <w:szCs w:val="28"/>
          <w:lang w:val="kk-KZ"/>
        </w:rPr>
        <w:t>6</w:t>
      </w:r>
      <w:r w:rsidR="003C7E11" w:rsidRPr="00A95D28">
        <w:rPr>
          <w:sz w:val="28"/>
          <w:szCs w:val="28"/>
          <w:lang w:val="kk-KZ"/>
        </w:rPr>
        <w:t>.</w:t>
      </w:r>
      <w:r w:rsidR="00E24EAC" w:rsidRPr="00A95D28">
        <w:rPr>
          <w:sz w:val="28"/>
          <w:szCs w:val="28"/>
          <w:lang w:val="kk-KZ"/>
        </w:rPr>
        <w:t xml:space="preserve"> </w:t>
      </w:r>
      <w:r w:rsidR="002942DA" w:rsidRPr="00A95D28">
        <w:rPr>
          <w:sz w:val="28"/>
          <w:szCs w:val="28"/>
          <w:lang w:val="kk-KZ"/>
        </w:rPr>
        <w:t xml:space="preserve">Осы бұйрықтың орындалуын бақылау Қазақстан Республикасы </w:t>
      </w:r>
      <w:r w:rsidR="002942DA" w:rsidRPr="00A95D28">
        <w:rPr>
          <w:sz w:val="28"/>
          <w:szCs w:val="28"/>
          <w:lang w:val="kk-KZ"/>
        </w:rPr>
        <w:br/>
        <w:t>Сауда және интеграция министрлігі Техникалық реттеу және метрология комитеті төрағасының жетекшілік ететін орынбасарына</w:t>
      </w:r>
      <w:r w:rsidR="002942DA" w:rsidRPr="00A566A4">
        <w:rPr>
          <w:sz w:val="28"/>
          <w:szCs w:val="28"/>
          <w:lang w:val="kk-KZ"/>
        </w:rPr>
        <w:t xml:space="preserve"> жүктелсін.</w:t>
      </w:r>
    </w:p>
    <w:p w14:paraId="28AF2800" w14:textId="577CF3A3" w:rsidR="00910D6E" w:rsidRPr="00A566A4" w:rsidRDefault="002B4F59" w:rsidP="002B4F59">
      <w:pPr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</w:t>
      </w:r>
      <w:r w:rsidR="00910D6E" w:rsidRPr="00A566A4">
        <w:rPr>
          <w:sz w:val="28"/>
          <w:szCs w:val="28"/>
          <w:lang w:val="kk-KZ"/>
        </w:rPr>
        <w:t>.</w:t>
      </w:r>
      <w:r w:rsidR="00397FCB">
        <w:rPr>
          <w:sz w:val="28"/>
          <w:szCs w:val="28"/>
          <w:lang w:val="kk-KZ"/>
        </w:rPr>
        <w:t> </w:t>
      </w:r>
      <w:r w:rsidR="002942DA" w:rsidRPr="00A566A4">
        <w:rPr>
          <w:sz w:val="28"/>
          <w:szCs w:val="28"/>
          <w:lang w:val="kk-KZ"/>
        </w:rPr>
        <w:t>Осы бұйрық қол қойылған күнінен бастап қолданысқа енгізіледі.</w:t>
      </w:r>
    </w:p>
    <w:p w14:paraId="629E48BC" w14:textId="77777777" w:rsidR="00910D6E" w:rsidRPr="001C67C5" w:rsidRDefault="00910D6E" w:rsidP="006F7FFC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3AAB21A1" w14:textId="77777777" w:rsidR="001C67C5" w:rsidRPr="001C67C5" w:rsidRDefault="001C67C5" w:rsidP="006F7FFC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3F32F68C" w14:textId="77777777" w:rsidR="001C67C5" w:rsidRDefault="001C67C5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Қазақстан Республикасы </w:t>
      </w:r>
    </w:p>
    <w:p w14:paraId="0118E592" w14:textId="77777777" w:rsidR="001C67C5" w:rsidRDefault="001C67C5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Сауда және интеграция министрлігі </w:t>
      </w:r>
    </w:p>
    <w:p w14:paraId="599E5EA6" w14:textId="31452AA1" w:rsidR="001C67C5" w:rsidRDefault="001C67C5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Техникалық реттеу және метрология </w:t>
      </w:r>
    </w:p>
    <w:p w14:paraId="16AF8850" w14:textId="79E6939E" w:rsidR="00910D6E" w:rsidRPr="000213AC" w:rsidRDefault="001C67C5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комитеті т</w:t>
      </w:r>
      <w:r w:rsidR="006F7FFC">
        <w:rPr>
          <w:b/>
          <w:sz w:val="28"/>
          <w:szCs w:val="28"/>
          <w:lang w:val="kk-KZ"/>
        </w:rPr>
        <w:t>өрайым</w:t>
      </w:r>
      <w:r>
        <w:rPr>
          <w:b/>
          <w:sz w:val="28"/>
          <w:szCs w:val="28"/>
          <w:lang w:val="kk-KZ"/>
        </w:rPr>
        <w:t>ы</w:t>
      </w:r>
      <w:r w:rsidR="006F7FFC">
        <w:rPr>
          <w:b/>
          <w:sz w:val="28"/>
          <w:szCs w:val="28"/>
          <w:lang w:val="kk-KZ"/>
        </w:rPr>
        <w:t xml:space="preserve"> </w:t>
      </w:r>
      <w:r w:rsidR="006F7FFC">
        <w:rPr>
          <w:b/>
          <w:sz w:val="28"/>
          <w:szCs w:val="28"/>
          <w:lang w:val="kk-KZ"/>
        </w:rPr>
        <w:tab/>
      </w:r>
      <w:r w:rsidR="006F7FFC">
        <w:rPr>
          <w:b/>
          <w:sz w:val="28"/>
          <w:szCs w:val="28"/>
          <w:lang w:val="kk-KZ"/>
        </w:rPr>
        <w:tab/>
      </w:r>
      <w:r w:rsidR="006F7FFC">
        <w:rPr>
          <w:b/>
          <w:sz w:val="28"/>
          <w:szCs w:val="28"/>
          <w:lang w:val="kk-KZ"/>
        </w:rPr>
        <w:tab/>
      </w:r>
      <w:r w:rsidR="006F7FFC">
        <w:rPr>
          <w:b/>
          <w:sz w:val="28"/>
          <w:szCs w:val="28"/>
          <w:lang w:val="kk-KZ"/>
        </w:rPr>
        <w:tab/>
      </w:r>
      <w:r w:rsidR="00312A61">
        <w:rPr>
          <w:b/>
          <w:sz w:val="28"/>
          <w:szCs w:val="28"/>
          <w:lang w:val="kk-KZ"/>
        </w:rPr>
        <w:t xml:space="preserve">             </w:t>
      </w:r>
      <w:r>
        <w:rPr>
          <w:b/>
          <w:sz w:val="28"/>
          <w:szCs w:val="28"/>
          <w:lang w:val="kk-KZ"/>
        </w:rPr>
        <w:t xml:space="preserve">          </w:t>
      </w:r>
      <w:r w:rsidR="006F7FFC">
        <w:rPr>
          <w:b/>
          <w:sz w:val="28"/>
          <w:szCs w:val="28"/>
          <w:lang w:val="kk-KZ"/>
        </w:rPr>
        <w:t>Ж</w:t>
      </w:r>
      <w:r w:rsidR="00910D6E" w:rsidRPr="000213AC">
        <w:rPr>
          <w:b/>
          <w:sz w:val="28"/>
          <w:szCs w:val="28"/>
          <w:lang w:val="kk-KZ"/>
        </w:rPr>
        <w:t xml:space="preserve">. </w:t>
      </w:r>
      <w:r w:rsidR="006F7FFC">
        <w:rPr>
          <w:b/>
          <w:sz w:val="28"/>
          <w:szCs w:val="28"/>
          <w:lang w:val="kk-KZ"/>
        </w:rPr>
        <w:t>Есенбекова</w:t>
      </w:r>
    </w:p>
    <w:sectPr w:rsidR="00910D6E" w:rsidRPr="000213AC" w:rsidSect="001C67C5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284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27.03.2026 15:37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BC8E3E1" w14:textId="77777777" w:rsidR="003331B9" w:rsidRDefault="003331B9" w:rsidP="00FD5F26">
      <w:r>
        <w:separator/>
      </w:r>
    </w:p>
  </w:endnote>
  <w:endnote w:type="continuationSeparator" w:id="0">
    <w:p w14:paraId="137D1514" w14:textId="77777777" w:rsidR="003331B9" w:rsidRDefault="003331B9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27.03.2026 15:49.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27.03.2026 15:49.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A33BA29" w14:textId="77777777" w:rsidR="003331B9" w:rsidRDefault="003331B9" w:rsidP="00FD5F26">
      <w:r>
        <w:separator/>
      </w:r>
    </w:p>
  </w:footnote>
  <w:footnote w:type="continuationSeparator" w:id="0">
    <w:p w14:paraId="694B29A4" w14:textId="77777777" w:rsidR="003331B9" w:rsidRDefault="003331B9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62865736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60595506"/>
      <w:docPartObj>
        <w:docPartGallery w:val="Page Numbers (Top of Page)"/>
        <w:docPartUnique/>
      </w:docPartObj>
    </w:sdtPr>
    <w:sdtEndPr/>
    <w:sdtContent>
      <w:p w14:paraId="41D4BF2B" w14:textId="0233B619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B0555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28" name="Рисунок 28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polyline w14:anchorId="1C4BCB87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F3E3D3D"/>
    <w:multiLevelType w:val="hybridMultilevel"/>
    <w:tmpl w:val="9210D39A"/>
    <w:lvl w:ilvl="0" w:tplc="55481E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A60D48"/>
    <w:multiLevelType w:val="hybridMultilevel"/>
    <w:tmpl w:val="3C0C03EA"/>
    <w:lvl w:ilvl="0" w:tplc="8D26843A">
      <w:start w:val="1"/>
      <w:numFmt w:val="decimal"/>
      <w:lvlText w:val="%1."/>
      <w:lvlJc w:val="left"/>
      <w:pPr>
        <w:ind w:left="1909" w:hanging="1200"/>
      </w:pPr>
      <w:rPr>
        <w:rFonts w:ascii="Times New Roman" w:eastAsiaTheme="minorHAnsi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61A7004"/>
    <w:multiLevelType w:val="hybridMultilevel"/>
    <w:tmpl w:val="62CCCB5C"/>
    <w:lvl w:ilvl="0" w:tplc="48544E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A4E3D95"/>
    <w:multiLevelType w:val="hybridMultilevel"/>
    <w:tmpl w:val="91585334"/>
    <w:lvl w:ilvl="0" w:tplc="15502742">
      <w:start w:val="1"/>
      <w:numFmt w:val="decimal"/>
      <w:lvlText w:val="%1."/>
      <w:lvlJc w:val="left"/>
      <w:pPr>
        <w:ind w:left="1129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E87711F"/>
    <w:multiLevelType w:val="hybridMultilevel"/>
    <w:tmpl w:val="3CB2F9F0"/>
    <w:lvl w:ilvl="0" w:tplc="DFCE967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4D9211D7"/>
    <w:multiLevelType w:val="hybridMultilevel"/>
    <w:tmpl w:val="5AC6D69C"/>
    <w:lvl w:ilvl="0" w:tplc="1C6A9054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50E76C45"/>
    <w:multiLevelType w:val="hybridMultilevel"/>
    <w:tmpl w:val="1188E146"/>
    <w:lvl w:ilvl="0" w:tplc="F67EDC6E">
      <w:start w:val="3"/>
      <w:numFmt w:val="bullet"/>
      <w:lvlText w:val="–"/>
      <w:lvlJc w:val="left"/>
      <w:pPr>
        <w:ind w:left="1069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5C207F3B"/>
    <w:multiLevelType w:val="hybridMultilevel"/>
    <w:tmpl w:val="8CD2DA8C"/>
    <w:lvl w:ilvl="0" w:tplc="D7DED9D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D9A79B8"/>
    <w:multiLevelType w:val="hybridMultilevel"/>
    <w:tmpl w:val="CB5E84D2"/>
    <w:lvl w:ilvl="0" w:tplc="16F4DB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78AF33F7"/>
    <w:multiLevelType w:val="hybridMultilevel"/>
    <w:tmpl w:val="961C2C0C"/>
    <w:lvl w:ilvl="0" w:tplc="37925D9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5"/>
  </w:num>
  <w:num w:numId="2">
    <w:abstractNumId w:val="6"/>
  </w:num>
  <w:num w:numId="3">
    <w:abstractNumId w:val="12"/>
  </w:num>
  <w:num w:numId="4">
    <w:abstractNumId w:val="18"/>
  </w:num>
  <w:num w:numId="5">
    <w:abstractNumId w:val="2"/>
  </w:num>
  <w:num w:numId="6">
    <w:abstractNumId w:val="0"/>
  </w:num>
  <w:num w:numId="7">
    <w:abstractNumId w:val="10"/>
  </w:num>
  <w:num w:numId="8">
    <w:abstractNumId w:val="3"/>
  </w:num>
  <w:num w:numId="9">
    <w:abstractNumId w:val="7"/>
  </w:num>
  <w:num w:numId="10">
    <w:abstractNumId w:val="19"/>
  </w:num>
  <w:num w:numId="11">
    <w:abstractNumId w:val="1"/>
  </w:num>
  <w:num w:numId="12">
    <w:abstractNumId w:val="13"/>
  </w:num>
  <w:num w:numId="13">
    <w:abstractNumId w:val="8"/>
  </w:num>
  <w:num w:numId="14">
    <w:abstractNumId w:val="17"/>
  </w:num>
  <w:num w:numId="15">
    <w:abstractNumId w:val="4"/>
  </w:num>
  <w:num w:numId="16">
    <w:abstractNumId w:val="20"/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  <w:num w:numId="19">
    <w:abstractNumId w:val="11"/>
  </w:num>
  <w:num w:numId="20">
    <w:abstractNumId w:val="16"/>
  </w:num>
  <w:num w:numId="2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942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748AB"/>
    <w:rsid w:val="00092E10"/>
    <w:rsid w:val="000B0F81"/>
    <w:rsid w:val="000C706E"/>
    <w:rsid w:val="0010329D"/>
    <w:rsid w:val="001307DD"/>
    <w:rsid w:val="001308B3"/>
    <w:rsid w:val="00132F9E"/>
    <w:rsid w:val="00137916"/>
    <w:rsid w:val="00145953"/>
    <w:rsid w:val="00162060"/>
    <w:rsid w:val="00183AB2"/>
    <w:rsid w:val="0018637D"/>
    <w:rsid w:val="0019097A"/>
    <w:rsid w:val="001C67C5"/>
    <w:rsid w:val="001D2BAD"/>
    <w:rsid w:val="001E0965"/>
    <w:rsid w:val="001F5BAD"/>
    <w:rsid w:val="001F7C9B"/>
    <w:rsid w:val="00210A45"/>
    <w:rsid w:val="00212C59"/>
    <w:rsid w:val="002303C8"/>
    <w:rsid w:val="0026443C"/>
    <w:rsid w:val="00277FA5"/>
    <w:rsid w:val="002871F7"/>
    <w:rsid w:val="002942DA"/>
    <w:rsid w:val="002A2DA3"/>
    <w:rsid w:val="002B4F59"/>
    <w:rsid w:val="002F0907"/>
    <w:rsid w:val="003053DF"/>
    <w:rsid w:val="00312A61"/>
    <w:rsid w:val="00313859"/>
    <w:rsid w:val="00323A21"/>
    <w:rsid w:val="00332D9B"/>
    <w:rsid w:val="003331B9"/>
    <w:rsid w:val="00353AC9"/>
    <w:rsid w:val="00381B9C"/>
    <w:rsid w:val="00384B5C"/>
    <w:rsid w:val="00397FCB"/>
    <w:rsid w:val="003A43C2"/>
    <w:rsid w:val="003B0DBE"/>
    <w:rsid w:val="003C419D"/>
    <w:rsid w:val="003C7E11"/>
    <w:rsid w:val="00424126"/>
    <w:rsid w:val="00441C59"/>
    <w:rsid w:val="004847C6"/>
    <w:rsid w:val="00495D35"/>
    <w:rsid w:val="004D2997"/>
    <w:rsid w:val="004D4420"/>
    <w:rsid w:val="004E022C"/>
    <w:rsid w:val="004E0B0C"/>
    <w:rsid w:val="004E0E72"/>
    <w:rsid w:val="004F144B"/>
    <w:rsid w:val="00505E51"/>
    <w:rsid w:val="00534331"/>
    <w:rsid w:val="00546120"/>
    <w:rsid w:val="005542F2"/>
    <w:rsid w:val="00575209"/>
    <w:rsid w:val="00584DEB"/>
    <w:rsid w:val="005B0376"/>
    <w:rsid w:val="005B0E9C"/>
    <w:rsid w:val="005B5ABB"/>
    <w:rsid w:val="005C0A26"/>
    <w:rsid w:val="005D0051"/>
    <w:rsid w:val="005E2AB6"/>
    <w:rsid w:val="005E4207"/>
    <w:rsid w:val="005F6DE7"/>
    <w:rsid w:val="00604BC4"/>
    <w:rsid w:val="00614AC5"/>
    <w:rsid w:val="00620DD0"/>
    <w:rsid w:val="00621512"/>
    <w:rsid w:val="00622311"/>
    <w:rsid w:val="00622927"/>
    <w:rsid w:val="00626D07"/>
    <w:rsid w:val="006436AF"/>
    <w:rsid w:val="00645F2A"/>
    <w:rsid w:val="00647C9B"/>
    <w:rsid w:val="00656740"/>
    <w:rsid w:val="00657B8F"/>
    <w:rsid w:val="00682407"/>
    <w:rsid w:val="006958F2"/>
    <w:rsid w:val="006B7D9C"/>
    <w:rsid w:val="006E296E"/>
    <w:rsid w:val="006E5314"/>
    <w:rsid w:val="006F7FFC"/>
    <w:rsid w:val="00717103"/>
    <w:rsid w:val="00721332"/>
    <w:rsid w:val="00750F7C"/>
    <w:rsid w:val="00754A33"/>
    <w:rsid w:val="007610CE"/>
    <w:rsid w:val="00764E8B"/>
    <w:rsid w:val="0076584B"/>
    <w:rsid w:val="00787D5A"/>
    <w:rsid w:val="00792936"/>
    <w:rsid w:val="007A6A01"/>
    <w:rsid w:val="007B0499"/>
    <w:rsid w:val="007C01D9"/>
    <w:rsid w:val="007C6BB0"/>
    <w:rsid w:val="007C6FF1"/>
    <w:rsid w:val="007E531C"/>
    <w:rsid w:val="007F6BF9"/>
    <w:rsid w:val="008109AB"/>
    <w:rsid w:val="00843EE9"/>
    <w:rsid w:val="00857154"/>
    <w:rsid w:val="00872515"/>
    <w:rsid w:val="0089476D"/>
    <w:rsid w:val="008C18E1"/>
    <w:rsid w:val="008E0E23"/>
    <w:rsid w:val="00910D6E"/>
    <w:rsid w:val="0092164A"/>
    <w:rsid w:val="0092242F"/>
    <w:rsid w:val="009338AB"/>
    <w:rsid w:val="00961061"/>
    <w:rsid w:val="00992B80"/>
    <w:rsid w:val="009970A4"/>
    <w:rsid w:val="009D0182"/>
    <w:rsid w:val="009E3685"/>
    <w:rsid w:val="00A0094F"/>
    <w:rsid w:val="00A20816"/>
    <w:rsid w:val="00A307BF"/>
    <w:rsid w:val="00A54406"/>
    <w:rsid w:val="00A566A4"/>
    <w:rsid w:val="00A76EE6"/>
    <w:rsid w:val="00A82224"/>
    <w:rsid w:val="00A95D28"/>
    <w:rsid w:val="00AD570D"/>
    <w:rsid w:val="00AD5912"/>
    <w:rsid w:val="00AF335B"/>
    <w:rsid w:val="00B01BB7"/>
    <w:rsid w:val="00B06160"/>
    <w:rsid w:val="00B07F30"/>
    <w:rsid w:val="00B208A6"/>
    <w:rsid w:val="00B24E69"/>
    <w:rsid w:val="00B40216"/>
    <w:rsid w:val="00B862DD"/>
    <w:rsid w:val="00B9595C"/>
    <w:rsid w:val="00B95AA9"/>
    <w:rsid w:val="00B9713D"/>
    <w:rsid w:val="00BA46EB"/>
    <w:rsid w:val="00BB0555"/>
    <w:rsid w:val="00BC1BB7"/>
    <w:rsid w:val="00BD27A4"/>
    <w:rsid w:val="00C05182"/>
    <w:rsid w:val="00C51B7B"/>
    <w:rsid w:val="00C66812"/>
    <w:rsid w:val="00C82A9D"/>
    <w:rsid w:val="00C86333"/>
    <w:rsid w:val="00CC543A"/>
    <w:rsid w:val="00CD01FA"/>
    <w:rsid w:val="00D02D57"/>
    <w:rsid w:val="00D4190F"/>
    <w:rsid w:val="00D6301B"/>
    <w:rsid w:val="00D63059"/>
    <w:rsid w:val="00D654C4"/>
    <w:rsid w:val="00DA17D2"/>
    <w:rsid w:val="00DC2733"/>
    <w:rsid w:val="00DC63AA"/>
    <w:rsid w:val="00DD25A4"/>
    <w:rsid w:val="00E100A7"/>
    <w:rsid w:val="00E24EAC"/>
    <w:rsid w:val="00E524BF"/>
    <w:rsid w:val="00EA6A38"/>
    <w:rsid w:val="00ED035B"/>
    <w:rsid w:val="00F00FEB"/>
    <w:rsid w:val="00F45D61"/>
    <w:rsid w:val="00F46382"/>
    <w:rsid w:val="00F7553A"/>
    <w:rsid w:val="00FB6ACD"/>
    <w:rsid w:val="00FD5F26"/>
    <w:rsid w:val="00FE30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4209"/>
    <o:shapelayout v:ext="edit">
      <o:idmap v:ext="edit" data="1"/>
    </o:shapelayout>
  </w:shapeDefaults>
  <w:decimalSymbol w:val=","/>
  <w:listSeparator w:val=";"/>
  <w14:docId w14:val="0DF411FC"/>
  <w15:docId w15:val="{AC0AB302-71C0-4680-B614-91517D1CC8E1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docdata">
    <w:name w:val="docdata"/>
    <w:aliases w:val="docy,v5,2456,bqiaagaaeyqcaaagiaiaaap/caaabq0jaaaaaaaaaaaaaaaaaaaaaaaaaaaaaaaaaaaaaaaaaaaaaaaaaaaaaaaaaaaaaaaaaaaaaaaaaaaaaaaaaaaaaaaaaaaaaaaaaaaaaaaaaaaaaaaaaaaaaaaaaaaaaaaaaaaaaaaaaaaaaaaaaaaaaaaaaaaaaaaaaaaaaaaaaaaaaaaaaaaaaaaaaaaaaaaaaaaaaaaa"/>
    <w:basedOn w:val="a"/>
    <w:rsid w:val="009338AB"/>
    <w:pPr>
      <w:spacing w:before="100" w:beforeAutospacing="1" w:after="100" w:afterAutospacing="1"/>
    </w:pPr>
  </w:style>
  <w:style w:type="paragraph" w:styleId="ac">
    <w:name w:val="Normal (Web)"/>
    <w:basedOn w:val="a"/>
    <w:uiPriority w:val="99"/>
    <w:unhideWhenUsed/>
    <w:rsid w:val="00FE30A4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84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1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0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1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47" Type="http://schemas.openxmlformats.org/officeDocument/2006/relationships/image" Target="media/image947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2</Pages>
  <Words>654</Words>
  <Characters>3729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53</cp:revision>
  <cp:lastPrinted>2025-10-30T12:39:00Z</cp:lastPrinted>
  <dcterms:created xsi:type="dcterms:W3CDTF">2025-10-30T12:07:00Z</dcterms:created>
  <dcterms:modified xsi:type="dcterms:W3CDTF">2026-03-27T10:22:00Z</dcterms:modified>
</cp:coreProperties>
</file>